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86793" w:rsidRPr="002349C8" w:rsidTr="00486793">
        <w:trPr>
          <w:trHeight w:val="557"/>
        </w:trPr>
        <w:tc>
          <w:tcPr>
            <w:tcW w:w="9016" w:type="dxa"/>
            <w:gridSpan w:val="2"/>
          </w:tcPr>
          <w:p w:rsidR="00486793" w:rsidRPr="002349C8" w:rsidRDefault="00486793" w:rsidP="002349C8">
            <w:pPr>
              <w:jc w:val="center"/>
              <w:rPr>
                <w:b/>
                <w:sz w:val="36"/>
                <w:szCs w:val="24"/>
              </w:rPr>
            </w:pPr>
            <w:proofErr w:type="spellStart"/>
            <w:r w:rsidRPr="002349C8">
              <w:rPr>
                <w:b/>
                <w:sz w:val="36"/>
                <w:szCs w:val="24"/>
              </w:rPr>
              <w:t>CfE</w:t>
            </w:r>
            <w:proofErr w:type="spellEnd"/>
            <w:r w:rsidRPr="002349C8">
              <w:rPr>
                <w:b/>
                <w:sz w:val="36"/>
                <w:szCs w:val="24"/>
              </w:rPr>
              <w:t xml:space="preserve"> Higher Biology</w:t>
            </w:r>
          </w:p>
          <w:p w:rsidR="00486793" w:rsidRPr="002349C8" w:rsidRDefault="00486793" w:rsidP="002349C8">
            <w:pPr>
              <w:jc w:val="center"/>
              <w:rPr>
                <w:sz w:val="24"/>
                <w:szCs w:val="24"/>
              </w:rPr>
            </w:pPr>
            <w:r w:rsidRPr="002349C8">
              <w:rPr>
                <w:b/>
                <w:sz w:val="36"/>
                <w:szCs w:val="24"/>
              </w:rPr>
              <w:t>Unit 3 Glossary</w:t>
            </w:r>
          </w:p>
        </w:tc>
      </w:tr>
      <w:tr w:rsidR="00293F1A" w:rsidRPr="002349C8" w:rsidTr="00AE21EE">
        <w:trPr>
          <w:trHeight w:val="557"/>
        </w:trPr>
        <w:tc>
          <w:tcPr>
            <w:tcW w:w="4508" w:type="dxa"/>
          </w:tcPr>
          <w:p w:rsidR="00293F1A" w:rsidRPr="00293F1A" w:rsidRDefault="00293F1A" w:rsidP="00293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3PG (3-phosphoglycerate)</w:t>
            </w:r>
            <w:bookmarkStart w:id="0" w:name="_GoBack"/>
            <w:bookmarkEnd w:id="0"/>
          </w:p>
        </w:tc>
        <w:tc>
          <w:tcPr>
            <w:tcW w:w="4508" w:type="dxa"/>
          </w:tcPr>
          <w:p w:rsidR="00293F1A" w:rsidRPr="002349C8" w:rsidRDefault="00293F1A" w:rsidP="002349C8">
            <w:pPr>
              <w:jc w:val="center"/>
              <w:rPr>
                <w:b/>
                <w:sz w:val="36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Absorption spectrum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Action spectrum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Alliance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Annual weed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ATP synthase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Back-cross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Biodiversity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tabs>
                <w:tab w:val="left" w:pos="935"/>
              </w:tabs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Biological control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Biological yield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Bottleneck effect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Calvin cycle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Carotenoids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Cellulose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Chlorophyll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Climate change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Coenzyme NADP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Competition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Cooperative hunting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Crop pest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Cross breeding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lastRenderedPageBreak/>
              <w:t>Cultivar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813462" w:rsidRPr="002349C8" w:rsidTr="00486793">
        <w:tc>
          <w:tcPr>
            <w:tcW w:w="4508" w:type="dxa"/>
          </w:tcPr>
          <w:p w:rsidR="00813462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Dominant</w:t>
            </w:r>
            <w:r w:rsidRPr="002349C8">
              <w:rPr>
                <w:sz w:val="24"/>
                <w:szCs w:val="24"/>
              </w:rPr>
              <w:t xml:space="preserve"> allele</w:t>
            </w:r>
          </w:p>
        </w:tc>
        <w:tc>
          <w:tcPr>
            <w:tcW w:w="4508" w:type="dxa"/>
          </w:tcPr>
          <w:p w:rsidR="00813462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Dominant animal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Economic yield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Ecosystem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Ecosystem diversity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Edge species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Ethology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F1 generation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F2 generation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Fertiliser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Field trial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Food chain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Food security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Fungicide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Genetic transformation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Genome sequencing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G3P (glyceraldehyde-3-phosphate)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GM crop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Habitat corridor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Habitat fragment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Habitat island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Harvest index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Heterozygous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Homozygous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Host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Inbreeding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Inbreeding depression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Indigenous species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Integrated pest management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Introduced species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Invasive species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Isolation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Keystone species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Kin selection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Light energy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Livestock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Mass extinction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Megafauna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Misdirected behaviour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Mutualism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Naturalised species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Net assimilation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Outbreeding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Parasite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Parental care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Perennial weed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Persistent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Pest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Pesticide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Photolysis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Photosynthesis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Pigment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Plant and animal breeding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Preference test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Primates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Productivity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Randomised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Recessive allele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Reciprocal altruism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813462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Reflection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Relative abundance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replicate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Resistant stage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 xml:space="preserve">RUBP (ribulose </w:t>
            </w:r>
            <w:proofErr w:type="spellStart"/>
            <w:r w:rsidRPr="002349C8">
              <w:rPr>
                <w:sz w:val="24"/>
                <w:szCs w:val="24"/>
              </w:rPr>
              <w:t>biphosphate</w:t>
            </w:r>
            <w:proofErr w:type="spellEnd"/>
            <w:r w:rsidRPr="002349C8">
              <w:rPr>
                <w:sz w:val="24"/>
                <w:szCs w:val="24"/>
              </w:rPr>
              <w:t>)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Rubisco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Secondary host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Selective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Self-pollinating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Social hierarchy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Social insects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Species diversity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Species richness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Stereotypic behaviour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Subordinate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Symbiosis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Systemic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Taxonomic group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Test cross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Transmission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Trophic level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True breeding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Vector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486793" w:rsidRPr="002349C8" w:rsidTr="00486793">
        <w:tc>
          <w:tcPr>
            <w:tcW w:w="4508" w:type="dxa"/>
          </w:tcPr>
          <w:p w:rsidR="00486793" w:rsidRPr="002349C8" w:rsidRDefault="002349C8" w:rsidP="002349C8">
            <w:pPr>
              <w:spacing w:line="480" w:lineRule="auto"/>
              <w:rPr>
                <w:sz w:val="24"/>
                <w:szCs w:val="24"/>
              </w:rPr>
            </w:pPr>
            <w:r w:rsidRPr="002349C8">
              <w:rPr>
                <w:sz w:val="24"/>
                <w:szCs w:val="24"/>
              </w:rPr>
              <w:t>Welfare of animals</w:t>
            </w:r>
          </w:p>
        </w:tc>
        <w:tc>
          <w:tcPr>
            <w:tcW w:w="4508" w:type="dxa"/>
          </w:tcPr>
          <w:p w:rsidR="00486793" w:rsidRPr="002349C8" w:rsidRDefault="00486793" w:rsidP="002349C8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:rsidR="00777C51" w:rsidRPr="002349C8" w:rsidRDefault="00777C51" w:rsidP="002349C8">
      <w:pPr>
        <w:spacing w:line="480" w:lineRule="auto"/>
        <w:rPr>
          <w:sz w:val="24"/>
          <w:szCs w:val="24"/>
        </w:rPr>
      </w:pPr>
    </w:p>
    <w:sectPr w:rsidR="00777C51" w:rsidRPr="002349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793"/>
    <w:rsid w:val="001873EE"/>
    <w:rsid w:val="002349C8"/>
    <w:rsid w:val="00293F1A"/>
    <w:rsid w:val="00486793"/>
    <w:rsid w:val="00777C51"/>
    <w:rsid w:val="0081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BAE4C9-27FA-4560-AF41-B455B6AEE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6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Fife Council</Company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Pearson-Wa</dc:creator>
  <cp:keywords/>
  <dc:description/>
  <cp:lastModifiedBy>Alice Pearson-Wa</cp:lastModifiedBy>
  <cp:revision>4</cp:revision>
  <dcterms:created xsi:type="dcterms:W3CDTF">2016-01-06T15:21:00Z</dcterms:created>
  <dcterms:modified xsi:type="dcterms:W3CDTF">2016-01-06T16:43:00Z</dcterms:modified>
</cp:coreProperties>
</file>